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3E01D" w14:textId="77777777" w:rsidR="00F82C3F" w:rsidRPr="00CD24BA" w:rsidRDefault="003C54A9">
      <w:pPr>
        <w:spacing w:before="73" w:line="252" w:lineRule="auto"/>
        <w:ind w:left="3439" w:right="2574"/>
        <w:jc w:val="center"/>
        <w:rPr>
          <w:b/>
        </w:rPr>
      </w:pPr>
      <w:r w:rsidRPr="00CD24BA">
        <w:rPr>
          <w:b/>
          <w:color w:val="232323"/>
          <w:w w:val="105"/>
        </w:rPr>
        <w:t>BOARD OF COUNTY COMMISSIONERS COUNTY OF KITTITAS</w:t>
      </w:r>
    </w:p>
    <w:p w14:paraId="6A1999F1" w14:textId="77777777" w:rsidR="00F82C3F" w:rsidRPr="00CD24BA" w:rsidRDefault="003C54A9">
      <w:pPr>
        <w:spacing w:before="2"/>
        <w:ind w:left="3439" w:right="2569"/>
        <w:jc w:val="center"/>
        <w:rPr>
          <w:b/>
        </w:rPr>
      </w:pPr>
      <w:r w:rsidRPr="00CD24BA">
        <w:rPr>
          <w:b/>
          <w:color w:val="232323"/>
          <w:w w:val="105"/>
        </w:rPr>
        <w:t>STATE OF WASHINGTON</w:t>
      </w:r>
    </w:p>
    <w:p w14:paraId="7333917B" w14:textId="77777777" w:rsidR="00F82C3F" w:rsidRPr="00CD24BA" w:rsidRDefault="00F82C3F">
      <w:pPr>
        <w:pStyle w:val="BodyText"/>
        <w:spacing w:before="1"/>
        <w:rPr>
          <w:b/>
          <w:sz w:val="22"/>
          <w:szCs w:val="22"/>
        </w:rPr>
      </w:pPr>
    </w:p>
    <w:p w14:paraId="1C612135" w14:textId="1907C444" w:rsidR="00F82C3F" w:rsidRPr="00CD24BA" w:rsidRDefault="003C54A9">
      <w:pPr>
        <w:spacing w:line="194" w:lineRule="auto"/>
        <w:ind w:left="4674" w:right="3831" w:firstLine="24"/>
        <w:jc w:val="center"/>
        <w:rPr>
          <w:rFonts w:ascii="Arial"/>
          <w:i/>
        </w:rPr>
      </w:pPr>
      <w:r w:rsidRPr="00CD24BA">
        <w:rPr>
          <w:noProof/>
        </w:rPr>
        <mc:AlternateContent>
          <mc:Choice Requires="wps">
            <w:drawing>
              <wp:anchor distT="0" distB="0" distL="114300" distR="114300" simplePos="0" relativeHeight="251524096" behindDoc="1" locked="0" layoutInCell="1" allowOverlap="1" wp14:anchorId="2CF200D4" wp14:editId="04E9D11C">
                <wp:simplePos x="0" y="0"/>
                <wp:positionH relativeFrom="page">
                  <wp:posOffset>4220845</wp:posOffset>
                </wp:positionH>
                <wp:positionV relativeFrom="paragraph">
                  <wp:posOffset>268605</wp:posOffset>
                </wp:positionV>
                <wp:extent cx="20955" cy="0"/>
                <wp:effectExtent l="0" t="0" r="0" b="0"/>
                <wp:wrapNone/>
                <wp:docPr id="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" cy="0"/>
                        </a:xfrm>
                        <a:prstGeom prst="line">
                          <a:avLst/>
                        </a:prstGeom>
                        <a:noFill/>
                        <a:ln w="12715">
                          <a:solidFill>
                            <a:srgbClr val="2A2A7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ACA1C" id="Line 22" o:spid="_x0000_s1026" style="position:absolute;z-index:-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2.35pt,21.15pt" to="334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" strokecolor="#2a2a79" strokeweight=".35319mm">
                <w10:wrap anchorx="page"/>
              </v:line>
            </w:pict>
          </mc:Fallback>
        </mc:AlternateContent>
      </w:r>
      <w:r w:rsidRPr="00CD24BA">
        <w:rPr>
          <w:b/>
          <w:color w:val="232323"/>
        </w:rPr>
        <w:t>RESOLUTION NO</w:t>
      </w:r>
      <w:r w:rsidR="00CD24BA" w:rsidRPr="00CD24BA">
        <w:rPr>
          <w:b/>
          <w:color w:val="232323"/>
        </w:rPr>
        <w:t>. 2021-_______</w:t>
      </w:r>
    </w:p>
    <w:p w14:paraId="5543BC1A" w14:textId="77777777" w:rsidR="00F82C3F" w:rsidRPr="00CD24BA" w:rsidRDefault="003C54A9">
      <w:pPr>
        <w:spacing w:before="234" w:line="288" w:lineRule="auto"/>
        <w:ind w:left="876"/>
        <w:jc w:val="center"/>
        <w:rPr>
          <w:b/>
        </w:rPr>
      </w:pPr>
      <w:r w:rsidRPr="00CD24BA">
        <w:rPr>
          <w:b/>
          <w:color w:val="232323"/>
          <w:w w:val="105"/>
        </w:rPr>
        <w:t>A RESOLUTION AUTHORIZING EXECUTION OF INTERNAL CONTRACTS FOR AWARD OF LTAC FUNDING</w:t>
      </w:r>
    </w:p>
    <w:p w14:paraId="22942716" w14:textId="77777777" w:rsidR="00F82C3F" w:rsidRPr="00CD24BA" w:rsidRDefault="003C54A9">
      <w:pPr>
        <w:pStyle w:val="BodyText"/>
        <w:spacing w:before="201" w:line="288" w:lineRule="auto"/>
        <w:ind w:left="2283" w:right="378" w:hanging="1436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county may use funds from the lodging tax for tourism to support internal projects; and</w:t>
      </w:r>
    </w:p>
    <w:p w14:paraId="28AC3137" w14:textId="2F6494EC" w:rsidR="00F82C3F" w:rsidRPr="00CD24BA" w:rsidRDefault="003C54A9">
      <w:pPr>
        <w:pStyle w:val="BodyText"/>
        <w:spacing w:before="202" w:line="288" w:lineRule="auto"/>
        <w:ind w:left="2280" w:right="38" w:hanging="1438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Kittitas County Auditor's Office</w:t>
      </w:r>
      <w:r w:rsidR="00CD24BA" w:rsidRPr="00CD24BA">
        <w:rPr>
          <w:color w:val="232323"/>
          <w:w w:val="105"/>
          <w:sz w:val="22"/>
          <w:szCs w:val="22"/>
        </w:rPr>
        <w:t>, Kittitas County Department of Public Works,</w:t>
      </w:r>
      <w:r w:rsidRPr="00CD24BA">
        <w:rPr>
          <w:color w:val="232323"/>
          <w:w w:val="105"/>
          <w:sz w:val="22"/>
          <w:szCs w:val="22"/>
        </w:rPr>
        <w:t xml:space="preserve"> and the Kittitas County Ev</w:t>
      </w:r>
      <w:r w:rsidRPr="00CD24BA">
        <w:rPr>
          <w:color w:val="232323"/>
          <w:w w:val="105"/>
          <w:sz w:val="22"/>
          <w:szCs w:val="22"/>
        </w:rPr>
        <w:t>ent Center have made application for such funds; and</w:t>
      </w:r>
    </w:p>
    <w:p w14:paraId="70E8C3A0" w14:textId="77777777" w:rsidR="00F82C3F" w:rsidRPr="00CD24BA" w:rsidRDefault="003C54A9">
      <w:pPr>
        <w:pStyle w:val="BodyText"/>
        <w:spacing w:before="201" w:line="288" w:lineRule="auto"/>
        <w:ind w:left="2270" w:right="556" w:hanging="1427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Board of County Commissioner finds the award of such funds to both be allowed by law in in the public's best interest.</w:t>
      </w:r>
    </w:p>
    <w:p w14:paraId="2CA5B741" w14:textId="1F052546" w:rsidR="00F82C3F" w:rsidRPr="00CD24BA" w:rsidRDefault="003C54A9">
      <w:pPr>
        <w:pStyle w:val="BodyText"/>
        <w:spacing w:before="206" w:line="290" w:lineRule="auto"/>
        <w:ind w:left="2269" w:right="38" w:hanging="1432"/>
        <w:rPr>
          <w:color w:val="232323"/>
          <w:w w:val="105"/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NOW THEREFORE BE IT RESOLVED </w:t>
      </w:r>
      <w:r w:rsidRPr="00CD24BA">
        <w:rPr>
          <w:color w:val="232323"/>
          <w:w w:val="105"/>
          <w:sz w:val="22"/>
          <w:szCs w:val="22"/>
        </w:rPr>
        <w:t>that the Board of County Commissioners is authorized to execute internal contracts with the Kittitas Cou</w:t>
      </w:r>
      <w:r w:rsidRPr="00CD24BA">
        <w:rPr>
          <w:color w:val="232323"/>
          <w:w w:val="105"/>
          <w:sz w:val="22"/>
          <w:szCs w:val="22"/>
        </w:rPr>
        <w:t xml:space="preserve">nty </w:t>
      </w:r>
      <w:r w:rsidR="00CD24BA" w:rsidRPr="00CD24BA">
        <w:rPr>
          <w:color w:val="232323"/>
          <w:w w:val="105"/>
          <w:sz w:val="22"/>
          <w:szCs w:val="22"/>
        </w:rPr>
        <w:t xml:space="preserve">Auditor’s Office, Kittitas County Department of Public Works, and Kittitas County Event Center for projects in 2022. </w:t>
      </w:r>
    </w:p>
    <w:p w14:paraId="2373A95D" w14:textId="77777777" w:rsidR="00CD24BA" w:rsidRDefault="00CD24BA">
      <w:pPr>
        <w:pStyle w:val="BodyText"/>
        <w:spacing w:before="206" w:line="290" w:lineRule="auto"/>
        <w:ind w:left="2269" w:right="38" w:hanging="1432"/>
      </w:pPr>
    </w:p>
    <w:p w14:paraId="6C740244" w14:textId="0695524D" w:rsidR="00F82C3F" w:rsidRDefault="003C54A9" w:rsidP="00CD24BA">
      <w:pPr>
        <w:tabs>
          <w:tab w:val="left" w:pos="1454"/>
          <w:tab w:val="left" w:pos="2387"/>
        </w:tabs>
        <w:spacing w:line="486" w:lineRule="exact"/>
        <w:ind w:left="5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1" locked="0" layoutInCell="1" allowOverlap="1" wp14:anchorId="5B168288" wp14:editId="710276D2">
                <wp:simplePos x="0" y="0"/>
                <wp:positionH relativeFrom="page">
                  <wp:posOffset>2053590</wp:posOffset>
                </wp:positionH>
                <wp:positionV relativeFrom="paragraph">
                  <wp:posOffset>248285</wp:posOffset>
                </wp:positionV>
                <wp:extent cx="24130" cy="0"/>
                <wp:effectExtent l="0" t="0" r="0" b="0"/>
                <wp:wrapNone/>
                <wp:docPr id="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30" cy="0"/>
                        </a:xfrm>
                        <a:prstGeom prst="line">
                          <a:avLst/>
                        </a:prstGeom>
                        <a:noFill/>
                        <a:ln w="12715">
                          <a:solidFill>
                            <a:srgbClr val="1628D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7F9EC3" id="Line 21" o:spid="_x0000_s1026" style="position:absolute;z-index:-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7pt,19.55pt" to="163.6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" strokecolor="#1628d8" strokeweight=".35319mm">
                <w10:wrap anchorx="page"/>
              </v:line>
            </w:pict>
          </mc:Fallback>
        </mc:AlternateContent>
      </w:r>
      <w:r w:rsidR="00CD24BA">
        <w:rPr>
          <w:color w:val="232323"/>
          <w:sz w:val="21"/>
        </w:rPr>
        <w:t xml:space="preserve">               </w:t>
      </w:r>
      <w:r>
        <w:rPr>
          <w:color w:val="232323"/>
          <w:sz w:val="21"/>
        </w:rPr>
        <w:t>DATED</w:t>
      </w:r>
      <w:r>
        <w:rPr>
          <w:color w:val="232323"/>
          <w:spacing w:val="12"/>
          <w:sz w:val="21"/>
        </w:rPr>
        <w:t xml:space="preserve"> </w:t>
      </w:r>
      <w:r>
        <w:rPr>
          <w:color w:val="232323"/>
          <w:sz w:val="21"/>
        </w:rPr>
        <w:t>thi</w:t>
      </w:r>
      <w:r w:rsidR="00CD24BA">
        <w:rPr>
          <w:color w:val="232323"/>
          <w:sz w:val="21"/>
        </w:rPr>
        <w:t xml:space="preserve">s _________ day of _______________, 2021, at Ellensburg, Washington. </w:t>
      </w:r>
    </w:p>
    <w:p w14:paraId="3987D9BF" w14:textId="77777777" w:rsidR="00F82C3F" w:rsidRDefault="00F82C3F">
      <w:pPr>
        <w:pStyle w:val="BodyText"/>
        <w:rPr>
          <w:sz w:val="20"/>
        </w:rPr>
      </w:pPr>
    </w:p>
    <w:p w14:paraId="2BB955B8" w14:textId="77777777" w:rsidR="00F82C3F" w:rsidRDefault="00F82C3F">
      <w:pPr>
        <w:pStyle w:val="BodyText"/>
        <w:rPr>
          <w:sz w:val="20"/>
        </w:rPr>
      </w:pPr>
    </w:p>
    <w:p w14:paraId="001A4BD0" w14:textId="77777777" w:rsidR="00F82C3F" w:rsidRDefault="00F82C3F">
      <w:pPr>
        <w:pStyle w:val="BodyText"/>
        <w:rPr>
          <w:sz w:val="20"/>
        </w:rPr>
      </w:pPr>
    </w:p>
    <w:p w14:paraId="4C2AB153" w14:textId="77777777" w:rsidR="00F82C3F" w:rsidRDefault="00F82C3F">
      <w:pPr>
        <w:pStyle w:val="BodyText"/>
        <w:rPr>
          <w:sz w:val="20"/>
        </w:rPr>
      </w:pPr>
    </w:p>
    <w:p w14:paraId="4B418E04" w14:textId="21F3FA01" w:rsidR="00F82C3F" w:rsidRDefault="00CD24BA" w:rsidP="00CD24BA">
      <w:pPr>
        <w:tabs>
          <w:tab w:val="left" w:pos="3679"/>
        </w:tabs>
        <w:spacing w:before="250"/>
        <w:rPr>
          <w:szCs w:val="28"/>
        </w:rPr>
      </w:pPr>
      <w:r>
        <w:rPr>
          <w:sz w:val="19"/>
        </w:rPr>
        <w:tab/>
      </w:r>
      <w:r>
        <w:rPr>
          <w:sz w:val="19"/>
        </w:rPr>
        <w:tab/>
        <w:t xml:space="preserve">     </w:t>
      </w:r>
      <w:r>
        <w:rPr>
          <w:sz w:val="19"/>
        </w:rPr>
        <w:tab/>
      </w:r>
      <w:r w:rsidRPr="00CD24BA">
        <w:rPr>
          <w:szCs w:val="28"/>
        </w:rPr>
        <w:t xml:space="preserve">            BOARD OF COUNTY COMMISSIONERS</w:t>
      </w:r>
    </w:p>
    <w:p w14:paraId="27CAC0AC" w14:textId="73B326A6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  KITTITAS COUNTY, WASHINGTON </w:t>
      </w:r>
    </w:p>
    <w:p w14:paraId="3ADEB181" w14:textId="0C4C7DCE" w:rsidR="00CD24BA" w:rsidRDefault="00CD24BA" w:rsidP="00CD24BA">
      <w:pPr>
        <w:tabs>
          <w:tab w:val="left" w:pos="3679"/>
        </w:tabs>
        <w:rPr>
          <w:szCs w:val="28"/>
        </w:rPr>
      </w:pPr>
    </w:p>
    <w:p w14:paraId="6D82F670" w14:textId="618E4AF8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2ADEEF27" w14:textId="25B94BC8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Chair </w:t>
      </w:r>
    </w:p>
    <w:p w14:paraId="509D0608" w14:textId="32FD3A99" w:rsidR="00CD24BA" w:rsidRDefault="00CD24BA" w:rsidP="00CD24BA">
      <w:pPr>
        <w:tabs>
          <w:tab w:val="left" w:pos="3679"/>
        </w:tabs>
        <w:rPr>
          <w:szCs w:val="28"/>
        </w:rPr>
      </w:pPr>
    </w:p>
    <w:p w14:paraId="37BDC351" w14:textId="05FADC10" w:rsidR="00CD24BA" w:rsidRDefault="00CD24BA" w:rsidP="00CD24BA">
      <w:pPr>
        <w:tabs>
          <w:tab w:val="left" w:pos="3679"/>
        </w:tabs>
        <w:rPr>
          <w:szCs w:val="28"/>
        </w:rPr>
      </w:pPr>
    </w:p>
    <w:p w14:paraId="03D8F8EE" w14:textId="6AAF23CE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5BFD986F" w14:textId="3D5BC481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Vice-Chair </w:t>
      </w:r>
    </w:p>
    <w:p w14:paraId="048E566B" w14:textId="6395FA45" w:rsidR="00CD24BA" w:rsidRDefault="00CD24BA" w:rsidP="00CD24BA">
      <w:pPr>
        <w:tabs>
          <w:tab w:val="left" w:pos="3679"/>
        </w:tabs>
        <w:rPr>
          <w:szCs w:val="28"/>
        </w:rPr>
      </w:pPr>
    </w:p>
    <w:p w14:paraId="0BAF1A23" w14:textId="1BD9049B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 ATTEST:</w:t>
      </w:r>
    </w:p>
    <w:p w14:paraId="73BF5722" w14:textId="4ABA8F89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72214EFC" w14:textId="70F7C7C4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Commissioner </w:t>
      </w:r>
    </w:p>
    <w:p w14:paraId="733B0F6F" w14:textId="4D42AC00" w:rsidR="00CD24BA" w:rsidRDefault="003C54A9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_______________________________</w:t>
      </w:r>
    </w:p>
    <w:p w14:paraId="11CD60DB" w14:textId="476105D7" w:rsidR="003C54A9" w:rsidRPr="00CD24BA" w:rsidRDefault="003C54A9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Clerk of the Board</w:t>
      </w:r>
    </w:p>
    <w:sectPr w:rsidR="003C54A9" w:rsidRPr="00CD24BA">
      <w:type w:val="continuous"/>
      <w:pgSz w:w="12240" w:h="15840"/>
      <w:pgMar w:top="1240" w:right="14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wMba0MLEwMDG3MLBQ0lEKTi0uzszPAykwrAUAn3DT3iwAAAA="/>
  </w:docVars>
  <w:rsids>
    <w:rsidRoot w:val="00F82C3F"/>
    <w:rsid w:val="003C54A9"/>
    <w:rsid w:val="00CD24BA"/>
    <w:rsid w:val="00F8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1B186B8"/>
  <w15:docId w15:val="{2E1EED04-84EE-439C-9C73-32035CE5A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 Crouch</dc:creator>
  <cp:lastModifiedBy>Taylor Crouch</cp:lastModifiedBy>
  <cp:revision>2</cp:revision>
  <dcterms:created xsi:type="dcterms:W3CDTF">2021-11-10T19:06:00Z</dcterms:created>
  <dcterms:modified xsi:type="dcterms:W3CDTF">2021-11-10T19:06:00Z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2021-11-10T00:00:00Z</vt:filetime>
  </property>
</Properties>
</file>